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02E0" w14:textId="7AE296D4" w:rsidR="005B46FA" w:rsidRPr="006B0432" w:rsidRDefault="005B46FA" w:rsidP="005B46FA">
      <w:pPr>
        <w:ind w:left="284"/>
        <w:jc w:val="center"/>
        <w:rPr>
          <w:rFonts w:asciiTheme="majorHAnsi" w:hAnsiTheme="majorHAnsi" w:cstheme="majorHAnsi"/>
          <w:b/>
          <w:bCs/>
          <w:color w:val="269DAC"/>
          <w:sz w:val="72"/>
          <w:szCs w:val="72"/>
        </w:rPr>
      </w:pPr>
      <w:r w:rsidRPr="006B0432">
        <w:rPr>
          <w:rFonts w:asciiTheme="majorHAnsi" w:hAnsiTheme="majorHAnsi" w:cstheme="majorHAnsi"/>
          <w:b/>
          <w:bCs/>
          <w:color w:val="269DAC"/>
          <w:sz w:val="72"/>
          <w:szCs w:val="72"/>
        </w:rPr>
        <w:t>PLAY STREET</w:t>
      </w:r>
    </w:p>
    <w:p w14:paraId="54415919" w14:textId="61C140BE" w:rsidR="00597FC0" w:rsidRPr="005B46FA" w:rsidRDefault="005B46FA" w:rsidP="005B46FA">
      <w:pPr>
        <w:jc w:val="center"/>
        <w:rPr>
          <w:rFonts w:asciiTheme="majorHAnsi" w:hAnsiTheme="majorHAnsi" w:cstheme="majorHAnsi"/>
          <w:bCs/>
          <w:sz w:val="32"/>
          <w:szCs w:val="32"/>
        </w:rPr>
      </w:pPr>
      <w:r w:rsidRPr="005B46FA">
        <w:rPr>
          <w:rFonts w:asciiTheme="majorHAnsi" w:hAnsiTheme="majorHAnsi" w:cstheme="majorHAnsi"/>
          <w:bCs/>
          <w:sz w:val="32"/>
          <w:szCs w:val="32"/>
        </w:rPr>
        <w:t>RISK ASSESSMENT</w:t>
      </w:r>
    </w:p>
    <w:p w14:paraId="6D15E7DE" w14:textId="77777777" w:rsidR="00597FC0" w:rsidRPr="005B46FA" w:rsidRDefault="00597FC0" w:rsidP="00597FC0">
      <w:pPr>
        <w:rPr>
          <w:rFonts w:asciiTheme="majorHAnsi" w:hAnsiTheme="majorHAnsi" w:cstheme="majorHAnsi"/>
          <w:b/>
          <w:sz w:val="28"/>
          <w:szCs w:val="28"/>
        </w:rPr>
      </w:pPr>
    </w:p>
    <w:p w14:paraId="7C6D25CF" w14:textId="6C640875" w:rsidR="00597FC0" w:rsidRPr="005B46FA" w:rsidRDefault="005B46FA" w:rsidP="005B46FA">
      <w:pPr>
        <w:rPr>
          <w:rFonts w:asciiTheme="majorHAnsi" w:hAnsiTheme="majorHAnsi" w:cstheme="majorHAnsi"/>
          <w:bCs/>
          <w:sz w:val="22"/>
          <w:szCs w:val="22"/>
        </w:rPr>
      </w:pPr>
      <w:r w:rsidRPr="005B46FA">
        <w:rPr>
          <w:rFonts w:asciiTheme="majorHAnsi" w:hAnsiTheme="majorHAnsi" w:cstheme="majorHAnsi"/>
          <w:bCs/>
          <w:sz w:val="22"/>
          <w:szCs w:val="22"/>
        </w:rPr>
        <w:t>Please note:</w:t>
      </w:r>
      <w:r w:rsidR="00597FC0" w:rsidRPr="005B46FA">
        <w:rPr>
          <w:rFonts w:asciiTheme="majorHAnsi" w:hAnsiTheme="majorHAnsi" w:cstheme="majorHAnsi"/>
          <w:bCs/>
          <w:sz w:val="22"/>
          <w:szCs w:val="22"/>
        </w:rPr>
        <w:t xml:space="preserve"> This is a draft to be adapted by each street – categories and actions are only given as examples.</w:t>
      </w:r>
    </w:p>
    <w:p w14:paraId="02506147" w14:textId="77777777" w:rsidR="00597FC0" w:rsidRPr="005B46FA" w:rsidRDefault="00597FC0" w:rsidP="00597FC0">
      <w:pPr>
        <w:tabs>
          <w:tab w:val="left" w:pos="2580"/>
        </w:tabs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131"/>
        <w:gridCol w:w="818"/>
        <w:gridCol w:w="1952"/>
        <w:gridCol w:w="3371"/>
      </w:tblGrid>
      <w:tr w:rsidR="005B46FA" w:rsidRPr="005B46FA" w14:paraId="540CC721" w14:textId="77777777" w:rsidTr="005B46FA">
        <w:trPr>
          <w:cantSplit/>
          <w:trHeight w:val="555"/>
          <w:jc w:val="center"/>
        </w:trPr>
        <w:tc>
          <w:tcPr>
            <w:tcW w:w="1951" w:type="dxa"/>
            <w:vAlign w:val="center"/>
          </w:tcPr>
          <w:p w14:paraId="0AE23C12" w14:textId="5EED1369" w:rsidR="005B46FA" w:rsidRPr="005B46FA" w:rsidRDefault="005B46FA" w:rsidP="005B46FA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Cs/>
                <w:sz w:val="28"/>
                <w:szCs w:val="28"/>
              </w:rPr>
              <w:t>STREET NAME</w:t>
            </w:r>
          </w:p>
        </w:tc>
        <w:tc>
          <w:tcPr>
            <w:tcW w:w="8469" w:type="dxa"/>
            <w:gridSpan w:val="4"/>
            <w:vAlign w:val="center"/>
          </w:tcPr>
          <w:p w14:paraId="10DB9C6D" w14:textId="77777777" w:rsidR="005B46FA" w:rsidRPr="005B46FA" w:rsidRDefault="005B46FA" w:rsidP="005B4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46FA" w:rsidRPr="005B46FA" w14:paraId="501D9C9E" w14:textId="77777777" w:rsidTr="005B46FA">
        <w:trPr>
          <w:cantSplit/>
          <w:trHeight w:val="555"/>
          <w:jc w:val="center"/>
        </w:trPr>
        <w:tc>
          <w:tcPr>
            <w:tcW w:w="1951" w:type="dxa"/>
            <w:vAlign w:val="center"/>
          </w:tcPr>
          <w:p w14:paraId="2ED3DEFF" w14:textId="12C4A4AD" w:rsidR="005B46FA" w:rsidRPr="005B46FA" w:rsidRDefault="005B46FA" w:rsidP="005B46FA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Cs/>
                <w:sz w:val="28"/>
                <w:szCs w:val="28"/>
              </w:rPr>
              <w:t>DATE</w:t>
            </w:r>
          </w:p>
        </w:tc>
        <w:tc>
          <w:tcPr>
            <w:tcW w:w="2198" w:type="dxa"/>
            <w:vAlign w:val="center"/>
          </w:tcPr>
          <w:p w14:paraId="111E985C" w14:textId="77777777" w:rsidR="005B46FA" w:rsidRPr="005B46FA" w:rsidRDefault="005B46FA" w:rsidP="005B4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14:paraId="4CB64FE0" w14:textId="77777777" w:rsidR="005B46FA" w:rsidRPr="005B46FA" w:rsidRDefault="005B46FA" w:rsidP="005B46FA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Cs/>
                <w:sz w:val="28"/>
                <w:szCs w:val="28"/>
              </w:rPr>
              <w:t>ORGANISER’S NAME</w:t>
            </w:r>
          </w:p>
        </w:tc>
        <w:tc>
          <w:tcPr>
            <w:tcW w:w="3483" w:type="dxa"/>
            <w:vAlign w:val="center"/>
          </w:tcPr>
          <w:p w14:paraId="5DC7ABFB" w14:textId="3F80D69E" w:rsidR="005B46FA" w:rsidRPr="005B46FA" w:rsidRDefault="005B46FA" w:rsidP="005B46F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04287" w:rsidRPr="005B46FA" w14:paraId="3D59D691" w14:textId="77777777" w:rsidTr="005B46FA">
        <w:trPr>
          <w:cantSplit/>
          <w:trHeight w:val="555"/>
          <w:jc w:val="center"/>
        </w:trPr>
        <w:tc>
          <w:tcPr>
            <w:tcW w:w="1951" w:type="dxa"/>
            <w:vAlign w:val="center"/>
          </w:tcPr>
          <w:p w14:paraId="5C86A8C8" w14:textId="37C9F0B0" w:rsidR="00104287" w:rsidRPr="005B46FA" w:rsidRDefault="005B46FA" w:rsidP="005B46F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/>
                <w:sz w:val="28"/>
                <w:szCs w:val="28"/>
              </w:rPr>
              <w:t>HAZARD</w:t>
            </w:r>
          </w:p>
        </w:tc>
        <w:tc>
          <w:tcPr>
            <w:tcW w:w="3017" w:type="dxa"/>
            <w:gridSpan w:val="2"/>
            <w:vAlign w:val="center"/>
          </w:tcPr>
          <w:p w14:paraId="3505E789" w14:textId="181D4557" w:rsidR="005B46FA" w:rsidRPr="005B46FA" w:rsidRDefault="005B46FA" w:rsidP="005B46F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/>
                <w:sz w:val="28"/>
                <w:szCs w:val="28"/>
              </w:rPr>
              <w:t>RISK/S</w:t>
            </w:r>
          </w:p>
        </w:tc>
        <w:tc>
          <w:tcPr>
            <w:tcW w:w="5452" w:type="dxa"/>
            <w:gridSpan w:val="2"/>
            <w:vAlign w:val="center"/>
          </w:tcPr>
          <w:p w14:paraId="3E90354E" w14:textId="12BA29BE" w:rsidR="00104287" w:rsidRPr="005B46FA" w:rsidRDefault="005B46FA" w:rsidP="005B46F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/>
                <w:sz w:val="28"/>
                <w:szCs w:val="28"/>
              </w:rPr>
              <w:t>ACTIONS TO REDUCE RISK</w:t>
            </w:r>
          </w:p>
        </w:tc>
      </w:tr>
      <w:tr w:rsidR="00104287" w:rsidRPr="005B46FA" w14:paraId="40C1EFC9" w14:textId="77777777" w:rsidTr="005B46FA">
        <w:trPr>
          <w:cantSplit/>
          <w:trHeight w:val="1418"/>
          <w:jc w:val="center"/>
        </w:trPr>
        <w:tc>
          <w:tcPr>
            <w:tcW w:w="1951" w:type="dxa"/>
          </w:tcPr>
          <w:p w14:paraId="3A893B5D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Moving vehicles and cyclists</w:t>
            </w:r>
          </w:p>
        </w:tc>
        <w:tc>
          <w:tcPr>
            <w:tcW w:w="3017" w:type="dxa"/>
            <w:gridSpan w:val="2"/>
          </w:tcPr>
          <w:p w14:paraId="3DB72B96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Injury to volunteers when setting up road closure, or to children when playing</w:t>
            </w:r>
          </w:p>
        </w:tc>
        <w:tc>
          <w:tcPr>
            <w:tcW w:w="5452" w:type="dxa"/>
            <w:gridSpan w:val="2"/>
          </w:tcPr>
          <w:p w14:paraId="370FFA4D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Parents to be clearly informed they are still responsible for children’s safety.</w:t>
            </w:r>
          </w:p>
          <w:p w14:paraId="7B022985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All volunteers to wear high visibility </w:t>
            </w:r>
            <w:proofErr w:type="gramStart"/>
            <w:r w:rsidRPr="005B46FA">
              <w:rPr>
                <w:rFonts w:ascii="Calibri" w:hAnsi="Calibri" w:cs="Calibri"/>
              </w:rPr>
              <w:t>jackets</w:t>
            </w:r>
            <w:proofErr w:type="gramEnd"/>
          </w:p>
          <w:p w14:paraId="1CFFD372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Road closure points to be clearly marked with traffic cones and appropriate </w:t>
            </w:r>
            <w:proofErr w:type="gramStart"/>
            <w:r w:rsidRPr="005B46FA">
              <w:rPr>
                <w:rFonts w:ascii="Calibri" w:hAnsi="Calibri" w:cs="Calibri"/>
              </w:rPr>
              <w:t>signage</w:t>
            </w:r>
            <w:proofErr w:type="gramEnd"/>
          </w:p>
          <w:p w14:paraId="1D5F8745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Road closure notices and door to door leafleting prior to event to warn neighbours in advance of the road </w:t>
            </w:r>
            <w:proofErr w:type="gramStart"/>
            <w:r w:rsidRPr="005B46FA">
              <w:rPr>
                <w:rFonts w:ascii="Calibri" w:hAnsi="Calibri" w:cs="Calibri"/>
              </w:rPr>
              <w:t>closure</w:t>
            </w:r>
            <w:proofErr w:type="gramEnd"/>
          </w:p>
          <w:p w14:paraId="74D52726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Children to be asked to stay out of the road until ALL road closure points in </w:t>
            </w:r>
            <w:proofErr w:type="gramStart"/>
            <w:r w:rsidRPr="005B46FA">
              <w:rPr>
                <w:rFonts w:ascii="Calibri" w:hAnsi="Calibri" w:cs="Calibri"/>
              </w:rPr>
              <w:t>place</w:t>
            </w:r>
            <w:proofErr w:type="gramEnd"/>
          </w:p>
          <w:p w14:paraId="304BC8C7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Volunteers to alert each other and ensure there are no children in the road if a vehicle needs to pass through the road closure, before removing the barrier</w:t>
            </w:r>
          </w:p>
          <w:p w14:paraId="66624A64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Cars passing through the barrier to access their property to be slowly led to a parking spot by a steward.</w:t>
            </w:r>
          </w:p>
          <w:p w14:paraId="5365A23F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Full steward briefing by event organisers to cover every point of the risk </w:t>
            </w:r>
            <w:proofErr w:type="gramStart"/>
            <w:r w:rsidRPr="005B46FA">
              <w:rPr>
                <w:rFonts w:ascii="Calibri" w:hAnsi="Calibri" w:cs="Calibri"/>
              </w:rPr>
              <w:t>assessment</w:t>
            </w:r>
            <w:proofErr w:type="gramEnd"/>
          </w:p>
          <w:p w14:paraId="63CCBED5" w14:textId="3A47721D" w:rsidR="00613F87" w:rsidRPr="005B46FA" w:rsidRDefault="00613F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Plan how to ensure children know that the session has </w:t>
            </w:r>
            <w:proofErr w:type="gramStart"/>
            <w:r w:rsidRPr="005B46FA">
              <w:rPr>
                <w:rFonts w:ascii="Calibri" w:hAnsi="Calibri" w:cs="Calibri"/>
              </w:rPr>
              <w:t>ended</w:t>
            </w:r>
            <w:proofErr w:type="gramEnd"/>
            <w:r w:rsidRPr="005B46FA">
              <w:rPr>
                <w:rFonts w:ascii="Calibri" w:hAnsi="Calibri" w:cs="Calibri"/>
              </w:rPr>
              <w:t xml:space="preserve"> and the street is ‘live’ to cars again. (It can be a good idea to take children inside their houses.)</w:t>
            </w:r>
          </w:p>
        </w:tc>
      </w:tr>
      <w:tr w:rsidR="00104287" w:rsidRPr="005B46FA" w14:paraId="2D6F2AF5" w14:textId="77777777" w:rsidTr="005B46FA">
        <w:trPr>
          <w:cantSplit/>
          <w:trHeight w:hRule="exact" w:val="936"/>
          <w:jc w:val="center"/>
        </w:trPr>
        <w:tc>
          <w:tcPr>
            <w:tcW w:w="1951" w:type="dxa"/>
          </w:tcPr>
          <w:p w14:paraId="2E074E7D" w14:textId="675C481F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Children going beyond the </w:t>
            </w:r>
            <w:proofErr w:type="gramStart"/>
            <w:r w:rsidRPr="005B46FA">
              <w:rPr>
                <w:rFonts w:ascii="Calibri" w:hAnsi="Calibri" w:cs="Calibri"/>
              </w:rPr>
              <w:t>barriers</w:t>
            </w:r>
            <w:proofErr w:type="gramEnd"/>
          </w:p>
          <w:p w14:paraId="695AD6B7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3017" w:type="dxa"/>
            <w:gridSpan w:val="2"/>
          </w:tcPr>
          <w:p w14:paraId="5CEC2B5B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6B482C14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4ACFFC4B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280E9AFF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535CE2A1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  <w:tr w:rsidR="00104287" w:rsidRPr="005B46FA" w14:paraId="34D88433" w14:textId="77777777" w:rsidTr="005B46FA">
        <w:trPr>
          <w:cantSplit/>
          <w:trHeight w:hRule="exact" w:val="1266"/>
          <w:jc w:val="center"/>
        </w:trPr>
        <w:tc>
          <w:tcPr>
            <w:tcW w:w="1951" w:type="dxa"/>
          </w:tcPr>
          <w:p w14:paraId="1CCFC522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Parked cars </w:t>
            </w:r>
          </w:p>
        </w:tc>
        <w:tc>
          <w:tcPr>
            <w:tcW w:w="3017" w:type="dxa"/>
            <w:gridSpan w:val="2"/>
          </w:tcPr>
          <w:p w14:paraId="69CA71CE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Damage to cars from scooters etc.</w:t>
            </w:r>
          </w:p>
          <w:p w14:paraId="167CDE7B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Children not being seen by moving bikes/cars</w:t>
            </w:r>
          </w:p>
        </w:tc>
        <w:tc>
          <w:tcPr>
            <w:tcW w:w="5452" w:type="dxa"/>
            <w:gridSpan w:val="2"/>
          </w:tcPr>
          <w:p w14:paraId="05D0C314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</w:tr>
      <w:tr w:rsidR="00104287" w:rsidRPr="005B46FA" w14:paraId="66D0E5A2" w14:textId="77777777" w:rsidTr="005B46FA">
        <w:trPr>
          <w:cantSplit/>
          <w:trHeight w:hRule="exact" w:val="707"/>
          <w:jc w:val="center"/>
        </w:trPr>
        <w:tc>
          <w:tcPr>
            <w:tcW w:w="1951" w:type="dxa"/>
          </w:tcPr>
          <w:p w14:paraId="4BF15D25" w14:textId="6AD9FF85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Passing members of the public </w:t>
            </w:r>
          </w:p>
        </w:tc>
        <w:tc>
          <w:tcPr>
            <w:tcW w:w="3017" w:type="dxa"/>
            <w:gridSpan w:val="2"/>
          </w:tcPr>
          <w:p w14:paraId="058F2D63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60CCD361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CD614B8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BE5A093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34DF70E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010B8ACA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32D80B6D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53B163D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  <w:tr w:rsidR="00104287" w:rsidRPr="005B46FA" w14:paraId="63CF4DE4" w14:textId="77777777" w:rsidTr="005B46FA">
        <w:trPr>
          <w:cantSplit/>
          <w:trHeight w:hRule="exact" w:val="571"/>
          <w:jc w:val="center"/>
        </w:trPr>
        <w:tc>
          <w:tcPr>
            <w:tcW w:w="1951" w:type="dxa"/>
          </w:tcPr>
          <w:p w14:paraId="48DBF079" w14:textId="482C8AB3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Angry drivers</w:t>
            </w:r>
          </w:p>
        </w:tc>
        <w:tc>
          <w:tcPr>
            <w:tcW w:w="3017" w:type="dxa"/>
            <w:gridSpan w:val="2"/>
          </w:tcPr>
          <w:p w14:paraId="38A5334A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34AD75DA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D8EE91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E91CAD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A204524" w14:textId="77777777" w:rsidR="00104287" w:rsidRPr="005B46FA" w:rsidRDefault="00104287" w:rsidP="005B46FA">
            <w:pPr>
              <w:ind w:left="360"/>
              <w:jc w:val="center"/>
              <w:rPr>
                <w:rFonts w:ascii="Calibri" w:hAnsi="Calibri" w:cs="Calibri"/>
              </w:rPr>
            </w:pPr>
          </w:p>
          <w:p w14:paraId="73097395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4CA3FE7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4A66AF7E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0674372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49361F9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55228D6F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998BE75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  <w:tr w:rsidR="00104287" w:rsidRPr="005B46FA" w14:paraId="322D8D73" w14:textId="77777777" w:rsidTr="005B46FA">
        <w:trPr>
          <w:cantSplit/>
          <w:trHeight w:hRule="exact" w:val="711"/>
          <w:jc w:val="center"/>
        </w:trPr>
        <w:tc>
          <w:tcPr>
            <w:tcW w:w="1951" w:type="dxa"/>
          </w:tcPr>
          <w:p w14:paraId="0DF6C252" w14:textId="7B85494A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Rubbish in the </w:t>
            </w:r>
            <w:r w:rsidR="005B46FA" w:rsidRPr="005B46FA">
              <w:rPr>
                <w:rFonts w:ascii="Calibri" w:hAnsi="Calibri" w:cs="Calibri"/>
              </w:rPr>
              <w:t>road.</w:t>
            </w:r>
          </w:p>
          <w:p w14:paraId="4E8972C5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0A04C523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740B93D2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3017" w:type="dxa"/>
            <w:gridSpan w:val="2"/>
          </w:tcPr>
          <w:p w14:paraId="7B32E3C2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6A588F12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275A0A5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55A0C47D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139ED47E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4F4A9A86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C16DBB8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13F82845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  <w:tr w:rsidR="00104287" w:rsidRPr="005B46FA" w14:paraId="4E0B3D51" w14:textId="77777777" w:rsidTr="005B46FA">
        <w:trPr>
          <w:cantSplit/>
          <w:trHeight w:hRule="exact" w:val="789"/>
          <w:jc w:val="center"/>
        </w:trPr>
        <w:tc>
          <w:tcPr>
            <w:tcW w:w="1951" w:type="dxa"/>
          </w:tcPr>
          <w:p w14:paraId="189838F7" w14:textId="18EBCCEF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lastRenderedPageBreak/>
              <w:t>Rain /</w:t>
            </w:r>
            <w:r w:rsidR="005B46FA">
              <w:rPr>
                <w:rFonts w:ascii="Calibri" w:hAnsi="Calibri" w:cs="Calibri"/>
              </w:rPr>
              <w:t xml:space="preserve"> </w:t>
            </w:r>
            <w:r w:rsidRPr="005B46FA">
              <w:rPr>
                <w:rFonts w:ascii="Calibri" w:hAnsi="Calibri" w:cs="Calibri"/>
              </w:rPr>
              <w:t>Heat / Ice</w:t>
            </w:r>
          </w:p>
        </w:tc>
        <w:tc>
          <w:tcPr>
            <w:tcW w:w="3017" w:type="dxa"/>
            <w:gridSpan w:val="2"/>
          </w:tcPr>
          <w:p w14:paraId="22CE1A73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57D96287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49A5AA16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737AEE0C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</w:tr>
      <w:tr w:rsidR="00104287" w:rsidRPr="005B46FA" w14:paraId="07F0BA2D" w14:textId="77777777" w:rsidTr="005B46FA">
        <w:trPr>
          <w:cantSplit/>
          <w:trHeight w:hRule="exact" w:val="1846"/>
          <w:jc w:val="center"/>
        </w:trPr>
        <w:tc>
          <w:tcPr>
            <w:tcW w:w="1951" w:type="dxa"/>
          </w:tcPr>
          <w:p w14:paraId="203C291D" w14:textId="4B544886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Anything particular about your street</w:t>
            </w:r>
            <w:r w:rsidR="005B46FA">
              <w:rPr>
                <w:rFonts w:ascii="Calibri" w:hAnsi="Calibri" w:cs="Calibri"/>
              </w:rPr>
              <w:t xml:space="preserve"> that could be a hazard?</w:t>
            </w:r>
          </w:p>
        </w:tc>
        <w:tc>
          <w:tcPr>
            <w:tcW w:w="3017" w:type="dxa"/>
            <w:gridSpan w:val="2"/>
          </w:tcPr>
          <w:p w14:paraId="3F020B76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4C7E841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C9F02A3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B34E03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68B4067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07328AC2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3901F810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1B965183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0C1BDF1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53A0BEF6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58CAB94F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433F2A6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2664B0FC" w14:textId="77777777" w:rsidR="002C2CE2" w:rsidRPr="005B46FA" w:rsidRDefault="002C2CE2" w:rsidP="00597FC0">
      <w:pPr>
        <w:rPr>
          <w:rFonts w:asciiTheme="majorHAnsi" w:hAnsiTheme="majorHAnsi" w:cstheme="majorHAnsi"/>
          <w:sz w:val="28"/>
          <w:szCs w:val="28"/>
        </w:rPr>
      </w:pPr>
    </w:p>
    <w:sectPr w:rsidR="002C2CE2" w:rsidRPr="005B46FA" w:rsidSect="005B46FA">
      <w:headerReference w:type="default" r:id="rId7"/>
      <w:footerReference w:type="default" r:id="rId8"/>
      <w:pgSz w:w="11906" w:h="16838"/>
      <w:pgMar w:top="851" w:right="851" w:bottom="851" w:left="851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3899" w14:textId="77777777" w:rsidR="00D4017D" w:rsidRDefault="00D4017D" w:rsidP="001962A9">
      <w:r>
        <w:separator/>
      </w:r>
    </w:p>
  </w:endnote>
  <w:endnote w:type="continuationSeparator" w:id="0">
    <w:p w14:paraId="3540DC47" w14:textId="77777777" w:rsidR="00D4017D" w:rsidRDefault="00D4017D" w:rsidP="001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A1B4" w14:textId="77777777" w:rsidR="005B46FA" w:rsidRPr="005B46FA" w:rsidRDefault="005B46FA" w:rsidP="005B46FA">
    <w:pPr>
      <w:pStyle w:val="Footer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 w:rsidRPr="005B46FA">
      <w:rPr>
        <w:rFonts w:asciiTheme="majorHAnsi" w:hAnsiTheme="majorHAnsi" w:cstheme="majorHAnsi"/>
        <w:color w:val="000000" w:themeColor="text1"/>
        <w:sz w:val="20"/>
        <w:szCs w:val="20"/>
      </w:rPr>
      <w:t xml:space="preserve">Page </w: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begin"/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instrText xml:space="preserve"> PAGE  \* Arabic  \* MERGEFORMAT </w:instrTex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separate"/>
    </w:r>
    <w:r w:rsidRPr="005B46FA">
      <w:rPr>
        <w:rFonts w:asciiTheme="majorHAnsi" w:hAnsiTheme="majorHAnsi" w:cstheme="majorHAnsi"/>
        <w:noProof/>
        <w:color w:val="000000" w:themeColor="text1"/>
        <w:sz w:val="20"/>
        <w:szCs w:val="20"/>
      </w:rPr>
      <w:t>2</w: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end"/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t xml:space="preserve"> of </w: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begin"/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instrText xml:space="preserve"> NUMPAGES  \* Arabic  \* MERGEFORMAT </w:instrTex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separate"/>
    </w:r>
    <w:r w:rsidRPr="005B46FA">
      <w:rPr>
        <w:rFonts w:asciiTheme="majorHAnsi" w:hAnsiTheme="majorHAnsi" w:cstheme="majorHAnsi"/>
        <w:noProof/>
        <w:color w:val="000000" w:themeColor="text1"/>
        <w:sz w:val="20"/>
        <w:szCs w:val="20"/>
      </w:rPr>
      <w:t>2</w: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end"/>
    </w:r>
  </w:p>
  <w:p w14:paraId="173BD64D" w14:textId="77777777" w:rsidR="005B46FA" w:rsidRDefault="005B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0001" w14:textId="77777777" w:rsidR="00D4017D" w:rsidRDefault="00D4017D" w:rsidP="001962A9">
      <w:r>
        <w:separator/>
      </w:r>
    </w:p>
  </w:footnote>
  <w:footnote w:type="continuationSeparator" w:id="0">
    <w:p w14:paraId="7EA80657" w14:textId="77777777" w:rsidR="00D4017D" w:rsidRDefault="00D4017D" w:rsidP="0019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E6ED" w14:textId="77777777" w:rsidR="005B46FA" w:rsidRDefault="005B46FA" w:rsidP="005B46FA">
    <w:pPr>
      <w:jc w:val="center"/>
      <w:rPr>
        <w:rFonts w:asciiTheme="majorHAnsi" w:hAnsiTheme="majorHAnsi" w:cstheme="majorHAnsi"/>
        <w:bCs/>
        <w:sz w:val="32"/>
        <w:szCs w:val="32"/>
      </w:rPr>
    </w:pPr>
  </w:p>
  <w:p w14:paraId="24A8E1E6" w14:textId="5E287434" w:rsidR="005B46FA" w:rsidRPr="005B46FA" w:rsidRDefault="005B46FA" w:rsidP="005B46FA">
    <w:pPr>
      <w:rPr>
        <w:rFonts w:asciiTheme="majorHAnsi" w:hAnsiTheme="majorHAnsi" w:cstheme="majorHAnsi"/>
        <w:bCs/>
        <w:sz w:val="20"/>
        <w:szCs w:val="20"/>
      </w:rPr>
    </w:pPr>
    <w:r w:rsidRPr="005B46FA">
      <w:rPr>
        <w:rFonts w:asciiTheme="majorHAnsi" w:hAnsiTheme="majorHAnsi" w:cstheme="majorHAnsi"/>
        <w:bCs/>
        <w:sz w:val="20"/>
        <w:szCs w:val="20"/>
      </w:rPr>
      <w:t>PLAY STREET R</w:t>
    </w:r>
    <w:r w:rsidRPr="005B46FA">
      <w:rPr>
        <w:rFonts w:asciiTheme="majorHAnsi" w:hAnsiTheme="majorHAnsi" w:cstheme="majorHAnsi"/>
        <w:bCs/>
        <w:sz w:val="20"/>
        <w:szCs w:val="20"/>
      </w:rPr>
      <w:t>ISK ASSESSMENT</w:t>
    </w:r>
  </w:p>
  <w:p w14:paraId="0AF01D24" w14:textId="77777777" w:rsidR="005B46FA" w:rsidRDefault="005B4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DE9"/>
    <w:multiLevelType w:val="hybridMultilevel"/>
    <w:tmpl w:val="354050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E002F"/>
    <w:multiLevelType w:val="hybridMultilevel"/>
    <w:tmpl w:val="0F185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436CE"/>
    <w:multiLevelType w:val="hybridMultilevel"/>
    <w:tmpl w:val="0B1A4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372EE"/>
    <w:multiLevelType w:val="hybridMultilevel"/>
    <w:tmpl w:val="80A4B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47620"/>
    <w:multiLevelType w:val="hybridMultilevel"/>
    <w:tmpl w:val="E56035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805FF"/>
    <w:multiLevelType w:val="hybridMultilevel"/>
    <w:tmpl w:val="7694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F53D8"/>
    <w:multiLevelType w:val="hybridMultilevel"/>
    <w:tmpl w:val="02CE02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52A49"/>
    <w:multiLevelType w:val="hybridMultilevel"/>
    <w:tmpl w:val="D28CC2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31A23"/>
    <w:multiLevelType w:val="hybridMultilevel"/>
    <w:tmpl w:val="DE0028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D6277"/>
    <w:multiLevelType w:val="hybridMultilevel"/>
    <w:tmpl w:val="3BBA9C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C551EA"/>
    <w:multiLevelType w:val="hybridMultilevel"/>
    <w:tmpl w:val="479A4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B2B7A"/>
    <w:multiLevelType w:val="hybridMultilevel"/>
    <w:tmpl w:val="D55484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6880"/>
    <w:multiLevelType w:val="hybridMultilevel"/>
    <w:tmpl w:val="04707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6265537">
    <w:abstractNumId w:val="7"/>
  </w:num>
  <w:num w:numId="2" w16cid:durableId="1625958863">
    <w:abstractNumId w:val="3"/>
  </w:num>
  <w:num w:numId="3" w16cid:durableId="626351151">
    <w:abstractNumId w:val="5"/>
  </w:num>
  <w:num w:numId="4" w16cid:durableId="1525090426">
    <w:abstractNumId w:val="10"/>
  </w:num>
  <w:num w:numId="5" w16cid:durableId="119956631">
    <w:abstractNumId w:val="0"/>
  </w:num>
  <w:num w:numId="6" w16cid:durableId="1400321198">
    <w:abstractNumId w:val="2"/>
  </w:num>
  <w:num w:numId="7" w16cid:durableId="1735738276">
    <w:abstractNumId w:val="4"/>
  </w:num>
  <w:num w:numId="8" w16cid:durableId="805974942">
    <w:abstractNumId w:val="11"/>
  </w:num>
  <w:num w:numId="9" w16cid:durableId="1684821431">
    <w:abstractNumId w:val="6"/>
  </w:num>
  <w:num w:numId="10" w16cid:durableId="1219051901">
    <w:abstractNumId w:val="12"/>
  </w:num>
  <w:num w:numId="11" w16cid:durableId="1294287166">
    <w:abstractNumId w:val="1"/>
  </w:num>
  <w:num w:numId="12" w16cid:durableId="429087152">
    <w:abstractNumId w:val="9"/>
  </w:num>
  <w:num w:numId="13" w16cid:durableId="838888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38"/>
    <w:rsid w:val="000C2A38"/>
    <w:rsid w:val="000E75FC"/>
    <w:rsid w:val="00104287"/>
    <w:rsid w:val="001962A9"/>
    <w:rsid w:val="001D3C1F"/>
    <w:rsid w:val="002529B4"/>
    <w:rsid w:val="002C2CE2"/>
    <w:rsid w:val="0030781B"/>
    <w:rsid w:val="00420172"/>
    <w:rsid w:val="004639C8"/>
    <w:rsid w:val="005013F6"/>
    <w:rsid w:val="00597FC0"/>
    <w:rsid w:val="005B46FA"/>
    <w:rsid w:val="005D4518"/>
    <w:rsid w:val="00613F87"/>
    <w:rsid w:val="0077526B"/>
    <w:rsid w:val="00790F08"/>
    <w:rsid w:val="00791E33"/>
    <w:rsid w:val="0081263A"/>
    <w:rsid w:val="00831BAF"/>
    <w:rsid w:val="00B05CFB"/>
    <w:rsid w:val="00C76705"/>
    <w:rsid w:val="00CD6A29"/>
    <w:rsid w:val="00D1540E"/>
    <w:rsid w:val="00D4017D"/>
    <w:rsid w:val="00D615EC"/>
    <w:rsid w:val="00D95038"/>
    <w:rsid w:val="00E028A4"/>
    <w:rsid w:val="00E71E43"/>
    <w:rsid w:val="00EA626E"/>
    <w:rsid w:val="00F34FB5"/>
    <w:rsid w:val="00F40D8B"/>
    <w:rsid w:val="00F555F4"/>
    <w:rsid w:val="00F57D7E"/>
    <w:rsid w:val="00FC3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E7F65D"/>
  <w15:docId w15:val="{45121F76-B8CF-9047-97E4-25F9F07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9C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463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C8"/>
    <w:rPr>
      <w:sz w:val="24"/>
      <w:szCs w:val="24"/>
      <w:lang w:eastAsia="en-GB"/>
    </w:rPr>
  </w:style>
  <w:style w:type="character" w:styleId="Hyperlink">
    <w:name w:val="Hyperlink"/>
    <w:basedOn w:val="DefaultParagraphFont"/>
    <w:rsid w:val="00CD6A29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CD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1268</Characters>
  <Application>Microsoft Office Word</Application>
  <DocSecurity>0</DocSecurity>
  <Lines>115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on Drake Road (14</vt:lpstr>
    </vt:vector>
  </TitlesOfParts>
  <Manager/>
  <Company>Westminster City Council</Company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ActiveWestminster</dc:creator>
  <cp:keywords/>
  <dc:description/>
  <cp:lastModifiedBy>Martinez-Roura, Sonia: WCC</cp:lastModifiedBy>
  <cp:revision>3</cp:revision>
  <cp:lastPrinted>2017-06-09T10:18:00Z</cp:lastPrinted>
  <dcterms:created xsi:type="dcterms:W3CDTF">2023-11-02T12:49:00Z</dcterms:created>
  <dcterms:modified xsi:type="dcterms:W3CDTF">2023-11-02T12:49:00Z</dcterms:modified>
  <cp:category/>
</cp:coreProperties>
</file>